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right"/>
        <w:rPr>
          <w:rFonts w:hint="eastAsia" w:ascii="Arial" w:hAnsi="Arial" w:cs="Arial"/>
          <w:b/>
          <w:color w:val="191919"/>
          <w:sz w:val="30"/>
          <w:szCs w:val="30"/>
          <w:lang w:eastAsia="zh-CN"/>
        </w:rPr>
      </w:pPr>
    </w:p>
    <w:p>
      <w:pPr>
        <w:pStyle w:val="2"/>
        <w:shd w:val="clear" w:color="auto" w:fill="FFFFFF"/>
        <w:spacing w:before="0" w:beforeAutospacing="0" w:after="0" w:afterAutospacing="0"/>
        <w:jc w:val="right"/>
        <w:rPr>
          <w:rFonts w:hint="eastAsia" w:ascii="Arial" w:hAnsi="Arial" w:cs="Arial"/>
          <w:b/>
          <w:color w:val="191919"/>
          <w:sz w:val="30"/>
          <w:szCs w:val="30"/>
          <w:lang w:eastAsia="zh-CN"/>
        </w:rPr>
      </w:pPr>
    </w:p>
    <w:p>
      <w:pPr>
        <w:pStyle w:val="2"/>
        <w:shd w:val="clear" w:color="auto" w:fill="FFFFFF"/>
        <w:spacing w:before="0" w:beforeAutospacing="0" w:after="0" w:afterAutospacing="0"/>
        <w:jc w:val="right"/>
        <w:rPr>
          <w:rFonts w:hint="eastAsia" w:ascii="Arial" w:hAnsi="Arial" w:eastAsia="宋体" w:cs="Arial"/>
          <w:b/>
          <w:color w:val="191919"/>
          <w:sz w:val="30"/>
          <w:szCs w:val="30"/>
          <w:lang w:val="en-US" w:eastAsia="zh-CN"/>
        </w:rPr>
      </w:pPr>
      <w:r>
        <w:rPr>
          <w:rFonts w:hint="eastAsia" w:ascii="Arial" w:hAnsi="Arial" w:cs="Arial"/>
          <w:b/>
          <w:color w:val="191919"/>
          <w:sz w:val="30"/>
          <w:szCs w:val="30"/>
          <w:lang w:eastAsia="zh-CN"/>
        </w:rPr>
        <w:t>农（经综）函</w:t>
      </w:r>
      <w:r>
        <w:rPr>
          <w:rFonts w:hint="eastAsia" w:ascii="Arial" w:hAnsi="Arial" w:cs="Arial"/>
          <w:b/>
          <w:color w:val="191919"/>
          <w:sz w:val="30"/>
          <w:szCs w:val="30"/>
        </w:rPr>
        <w:t>〔20</w:t>
      </w:r>
      <w:r>
        <w:rPr>
          <w:rFonts w:hint="eastAsia" w:ascii="Arial" w:hAnsi="Arial" w:cs="Arial"/>
          <w:b/>
          <w:color w:val="191919"/>
          <w:sz w:val="30"/>
          <w:szCs w:val="30"/>
          <w:lang w:val="en-US" w:eastAsia="zh-CN"/>
        </w:rPr>
        <w:t>20</w:t>
      </w:r>
      <w:r>
        <w:rPr>
          <w:rFonts w:hint="eastAsia" w:ascii="Arial" w:hAnsi="Arial" w:cs="Arial"/>
          <w:b/>
          <w:color w:val="191919"/>
          <w:sz w:val="30"/>
          <w:szCs w:val="30"/>
        </w:rPr>
        <w:t>〕</w:t>
      </w:r>
      <w:r>
        <w:rPr>
          <w:rFonts w:hint="eastAsia" w:ascii="Arial" w:hAnsi="Arial" w:cs="Arial"/>
          <w:b/>
          <w:color w:val="191919"/>
          <w:sz w:val="30"/>
          <w:szCs w:val="30"/>
          <w:lang w:val="en-US" w:eastAsia="zh-CN"/>
        </w:rPr>
        <w:t>5号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 w:ascii="Arial" w:hAnsi="Arial" w:cs="Arial"/>
          <w:b/>
          <w:color w:val="191919"/>
          <w:sz w:val="30"/>
          <w:szCs w:val="30"/>
        </w:rPr>
      </w:pP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 w:ascii="华文中宋" w:hAnsi="华文中宋" w:eastAsia="华文中宋" w:cs="华文中宋"/>
          <w:b/>
          <w:color w:val="191919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color w:val="191919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华文中宋" w:hAnsi="华文中宋" w:eastAsia="华文中宋" w:cs="华文中宋"/>
          <w:b/>
          <w:color w:val="191919"/>
          <w:sz w:val="36"/>
          <w:szCs w:val="36"/>
          <w:lang w:eastAsia="zh-CN"/>
        </w:rPr>
        <w:instrText xml:space="preserve">ADDIN CNKISM.UserStyle</w:instrText>
      </w:r>
      <w:r>
        <w:rPr>
          <w:rFonts w:hint="eastAsia" w:ascii="华文中宋" w:hAnsi="华文中宋" w:eastAsia="华文中宋" w:cs="华文中宋"/>
          <w:b/>
          <w:color w:val="191919"/>
          <w:sz w:val="36"/>
          <w:szCs w:val="36"/>
        </w:rPr>
        <w:fldChar w:fldCharType="separate"/>
      </w:r>
      <w:r>
        <w:rPr>
          <w:rFonts w:hint="eastAsia" w:ascii="华文中宋" w:hAnsi="华文中宋" w:eastAsia="华文中宋" w:cs="华文中宋"/>
          <w:b/>
          <w:color w:val="191919"/>
          <w:sz w:val="36"/>
          <w:szCs w:val="36"/>
        </w:rPr>
        <w:fldChar w:fldCharType="end"/>
      </w:r>
      <w:r>
        <w:rPr>
          <w:rFonts w:hint="eastAsia" w:ascii="华文中宋" w:hAnsi="华文中宋" w:eastAsia="华文中宋" w:cs="华文中宋"/>
          <w:b/>
          <w:color w:val="191919"/>
          <w:sz w:val="36"/>
          <w:szCs w:val="36"/>
        </w:rPr>
        <w:t>关于</w:t>
      </w:r>
      <w:r>
        <w:rPr>
          <w:rFonts w:hint="default" w:ascii="华文中宋" w:hAnsi="华文中宋" w:eastAsia="华文中宋" w:cs="华文中宋"/>
          <w:b/>
          <w:color w:val="191919"/>
          <w:sz w:val="36"/>
          <w:szCs w:val="36"/>
        </w:rPr>
        <w:t>征集第二批</w:t>
      </w:r>
      <w:r>
        <w:rPr>
          <w:rFonts w:hint="eastAsia" w:ascii="华文中宋" w:hAnsi="华文中宋" w:eastAsia="华文中宋" w:cs="华文中宋"/>
          <w:b/>
          <w:color w:val="191919"/>
          <w:sz w:val="36"/>
          <w:szCs w:val="36"/>
        </w:rPr>
        <w:t>农业</w:t>
      </w:r>
      <w:r>
        <w:rPr>
          <w:rFonts w:hint="default" w:ascii="华文中宋" w:hAnsi="华文中宋" w:eastAsia="华文中宋" w:cs="华文中宋"/>
          <w:b/>
          <w:color w:val="191919"/>
          <w:sz w:val="36"/>
          <w:szCs w:val="36"/>
        </w:rPr>
        <w:t>社会化服务</w:t>
      </w:r>
      <w:r>
        <w:rPr>
          <w:rFonts w:hint="eastAsia" w:ascii="华文中宋" w:hAnsi="华文中宋" w:eastAsia="华文中宋" w:cs="华文中宋"/>
          <w:b/>
          <w:color w:val="191919"/>
          <w:sz w:val="36"/>
          <w:szCs w:val="36"/>
        </w:rPr>
        <w:t>典型案例的</w:t>
      </w:r>
      <w:r>
        <w:rPr>
          <w:rFonts w:hint="default" w:ascii="华文中宋" w:hAnsi="华文中宋" w:eastAsia="华文中宋" w:cs="华文中宋"/>
          <w:b/>
          <w:color w:val="191919"/>
          <w:sz w:val="36"/>
          <w:szCs w:val="36"/>
        </w:rPr>
        <w:t>通知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 w:ascii="华文中宋" w:hAnsi="华文中宋" w:eastAsia="华文中宋" w:cs="华文中宋"/>
          <w:b/>
          <w:color w:val="191919"/>
          <w:sz w:val="36"/>
          <w:szCs w:val="36"/>
        </w:rPr>
      </w:pP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Arial" w:hAnsi="Arial" w:cs="Arial"/>
          <w:color w:val="191919"/>
        </w:rPr>
      </w:pPr>
    </w:p>
    <w:p>
      <w:pPr>
        <w:spacing w:line="360" w:lineRule="auto"/>
        <w:rPr>
          <w:rFonts w:ascii="黑体" w:eastAsia="黑体"/>
          <w:spacing w:val="-18"/>
          <w:sz w:val="32"/>
          <w:szCs w:val="32"/>
        </w:rPr>
      </w:pPr>
      <w:r>
        <w:rPr>
          <w:rFonts w:hint="eastAsia" w:ascii="黑体" w:eastAsia="黑体"/>
          <w:spacing w:val="-18"/>
          <w:sz w:val="32"/>
          <w:szCs w:val="32"/>
        </w:rPr>
        <w:t>各省、自治区、直辖市及计划单列市农业农村（农牧）厅（局、委）：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191919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191919"/>
          <w:sz w:val="32"/>
          <w:szCs w:val="32"/>
        </w:rPr>
        <w:t>2019年，农业农村部面向全国征集推介了第一批20个农业社会化服务典型案例，取得了良好的社会反响。为广泛宣传各地促进小农户和现代农业发展有机衔接的成功经验，现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</w:rPr>
        <w:t>拟征集</w:t>
      </w:r>
      <w:r>
        <w:rPr>
          <w:rFonts w:hint="default" w:ascii="仿宋_GB2312" w:hAnsi="仿宋_GB2312" w:eastAsia="仿宋_GB2312" w:cs="仿宋_GB2312"/>
          <w:color w:val="191919"/>
          <w:sz w:val="32"/>
          <w:szCs w:val="32"/>
        </w:rPr>
        <w:t>第二批农业社会化服务典型案例。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</w:rPr>
        <w:t>具体要求</w:t>
      </w:r>
      <w:r>
        <w:rPr>
          <w:rFonts w:hint="default" w:ascii="仿宋_GB2312" w:hAnsi="仿宋_GB2312" w:eastAsia="仿宋_GB2312" w:cs="仿宋_GB2312"/>
          <w:color w:val="191919"/>
          <w:sz w:val="32"/>
          <w:szCs w:val="32"/>
        </w:rPr>
        <w:t>通知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</w:rPr>
        <w:t>如下</w:t>
      </w:r>
      <w:r>
        <w:rPr>
          <w:rFonts w:hint="default" w:ascii="仿宋_GB2312" w:hAnsi="仿宋_GB2312" w:eastAsia="仿宋_GB2312" w:cs="仿宋_GB2312"/>
          <w:color w:val="191919"/>
          <w:sz w:val="32"/>
          <w:szCs w:val="32"/>
        </w:rPr>
        <w:t>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黑体" w:hAnsi="黑体" w:eastAsia="黑体" w:cs="黑体"/>
          <w:color w:val="191919"/>
          <w:sz w:val="32"/>
          <w:szCs w:val="32"/>
        </w:rPr>
      </w:pPr>
      <w:r>
        <w:rPr>
          <w:rStyle w:val="6"/>
          <w:rFonts w:hint="eastAsia" w:ascii="黑体" w:hAnsi="黑体" w:eastAsia="黑体" w:cs="黑体"/>
          <w:color w:val="191919"/>
          <w:sz w:val="32"/>
          <w:szCs w:val="32"/>
        </w:rPr>
        <w:t xml:space="preserve">   </w:t>
      </w:r>
      <w:r>
        <w:rPr>
          <w:rStyle w:val="6"/>
          <w:rFonts w:hint="eastAsia" w:ascii="黑体" w:hAnsi="黑体" w:eastAsia="黑体" w:cs="黑体"/>
          <w:b w:val="0"/>
          <w:bCs w:val="0"/>
          <w:color w:val="191919"/>
          <w:sz w:val="32"/>
          <w:szCs w:val="32"/>
        </w:rPr>
        <w:t xml:space="preserve"> 一、征集内容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191919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91919"/>
          <w:sz w:val="32"/>
          <w:szCs w:val="32"/>
        </w:rPr>
        <w:t>以习近平新时代中国特色社会主义思想为指导，以实施乡村振兴战略为总抓手，</w:t>
      </w:r>
      <w:r>
        <w:rPr>
          <w:rFonts w:hint="default" w:ascii="仿宋_GB2312" w:hAnsi="仿宋_GB2312" w:eastAsia="仿宋_GB2312" w:cs="仿宋_GB2312"/>
          <w:color w:val="191919"/>
          <w:sz w:val="32"/>
          <w:szCs w:val="32"/>
        </w:rPr>
        <w:t>以破解实现小康必须完成的硬任务为主攻方向，深入贯彻落实党的十九大和中央农村工作会议部署，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</w:rPr>
        <w:t>按照中办国办《关于促进小农户和现代农业发展有机衔接的意见》</w:t>
      </w:r>
      <w:r>
        <w:rPr>
          <w:rFonts w:hint="default" w:ascii="仿宋_GB2312" w:hAnsi="仿宋_GB2312" w:eastAsia="仿宋_GB2312" w:cs="仿宋_GB2312"/>
          <w:color w:val="191919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</w:rPr>
        <w:t>农业</w:t>
      </w:r>
      <w:r>
        <w:rPr>
          <w:rFonts w:hint="default" w:ascii="仿宋_GB2312" w:hAnsi="仿宋_GB2312" w:eastAsia="仿宋_GB2312" w:cs="仿宋_GB2312"/>
          <w:color w:val="191919"/>
          <w:sz w:val="32"/>
          <w:szCs w:val="32"/>
        </w:rPr>
        <w:t>农村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</w:rPr>
        <w:t>部、国家发展改革委、财政部《关于加快发展农业生产性服务业的指导意见》</w:t>
      </w:r>
      <w:r>
        <w:rPr>
          <w:rFonts w:hint="eastAsia" w:ascii="仿宋_GB2312" w:eastAsia="仿宋_GB2312"/>
          <w:sz w:val="32"/>
          <w:szCs w:val="32"/>
        </w:rPr>
        <w:t>（农经发</w:t>
      </w:r>
      <w:r>
        <w:rPr>
          <w:rFonts w:hint="eastAsia" w:ascii="仿宋_GB2312" w:hAnsi="华文仿宋" w:eastAsia="仿宋_GB2312"/>
          <w:sz w:val="32"/>
          <w:szCs w:val="32"/>
        </w:rPr>
        <w:t>〔2017〕</w:t>
      </w:r>
      <w:r>
        <w:rPr>
          <w:rFonts w:hint="eastAsia" w:ascii="仿宋_GB2312" w:eastAsia="仿宋_GB2312"/>
          <w:sz w:val="32"/>
          <w:szCs w:val="32"/>
        </w:rPr>
        <w:t>6号）</w:t>
      </w:r>
      <w:r>
        <w:rPr>
          <w:rFonts w:hint="default" w:ascii="仿宋_GB2312" w:eastAsia="仿宋_GB2312"/>
          <w:sz w:val="32"/>
          <w:szCs w:val="32"/>
        </w:rPr>
        <w:t>及农财两部办公厅</w:t>
      </w:r>
      <w:r>
        <w:rPr>
          <w:rFonts w:hint="eastAsia" w:ascii="仿宋_GB2312" w:hAnsi="华文中宋" w:eastAsia="仿宋_GB2312"/>
          <w:sz w:val="32"/>
          <w:szCs w:val="32"/>
        </w:rPr>
        <w:t>《关于进一步做好农业生产社会化服务工作的通知》（农办计财〔2019〕54号）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</w:rPr>
        <w:t>的要求，紧紧围绕农业产前、产中、产后各环节，以促进小农户与现代农业发展有机衔接为</w:t>
      </w:r>
      <w:r>
        <w:rPr>
          <w:rFonts w:hint="default" w:ascii="仿宋_GB2312" w:hAnsi="仿宋_GB2312" w:eastAsia="仿宋_GB2312" w:cs="仿宋_GB2312"/>
          <w:color w:val="191919"/>
          <w:sz w:val="32"/>
          <w:szCs w:val="32"/>
        </w:rPr>
        <w:t>重点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</w:rPr>
        <w:t>，</w:t>
      </w:r>
      <w:r>
        <w:rPr>
          <w:rFonts w:hint="default" w:ascii="仿宋_GB2312" w:hAnsi="仿宋_GB2312" w:eastAsia="仿宋_GB2312" w:cs="仿宋_GB2312"/>
          <w:color w:val="191919"/>
          <w:sz w:val="32"/>
          <w:szCs w:val="32"/>
        </w:rPr>
        <w:t>突出集中连片推进农业生产托管为主的社会化服务，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</w:rPr>
        <w:t>广泛开展案例征集</w:t>
      </w:r>
      <w:r>
        <w:rPr>
          <w:rFonts w:hint="default" w:ascii="仿宋_GB2312" w:hAnsi="仿宋_GB2312" w:eastAsia="仿宋_GB2312" w:cs="仿宋_GB2312"/>
          <w:color w:val="191919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</w:rPr>
        <w:t>征集范围包括：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643" w:firstLineChars="200"/>
        <w:jc w:val="both"/>
        <w:rPr>
          <w:rFonts w:hint="eastAsia" w:ascii="仿宋_GB2312" w:hAnsi="仿宋_GB2312" w:eastAsia="仿宋_GB2312" w:cs="仿宋_GB2312"/>
          <w:color w:val="191919"/>
          <w:sz w:val="32"/>
          <w:szCs w:val="32"/>
        </w:rPr>
      </w:pPr>
      <w:r>
        <w:rPr>
          <w:rStyle w:val="6"/>
          <w:rFonts w:hint="eastAsia" w:ascii="楷体_GB2312" w:hAnsi="楷体_GB2312" w:eastAsia="楷体_GB2312" w:cs="楷体_GB2312"/>
          <w:color w:val="191919"/>
          <w:sz w:val="32"/>
          <w:szCs w:val="32"/>
        </w:rPr>
        <w:t>（一）拓展服务领域。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</w:rPr>
        <w:t>各类农业社会化服务组织立足农业产前、产中、产后环节开展延伸服务领域的主要做法和取得的成效。包括农业市场信息服务、农资供应服务、农业绿色生产技术服务、农业废弃物资源化利用服务、农机作业及维修服务、农产品初加工服务、农产品营销服务等方面的探索和经验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643" w:firstLineChars="200"/>
        <w:jc w:val="both"/>
        <w:rPr>
          <w:rStyle w:val="6"/>
          <w:rFonts w:hint="default" w:ascii="仿宋_GB2312" w:hAnsi="仿宋_GB2312" w:eastAsia="仿宋_GB2312" w:cs="仿宋_GB2312"/>
          <w:b w:val="0"/>
          <w:sz w:val="32"/>
          <w:szCs w:val="32"/>
        </w:rPr>
      </w:pPr>
      <w:r>
        <w:rPr>
          <w:rStyle w:val="6"/>
          <w:rFonts w:hint="eastAsia" w:ascii="楷体_GB2312" w:hAnsi="楷体_GB2312" w:eastAsia="楷体_GB2312" w:cs="楷体_GB2312"/>
          <w:color w:val="191919"/>
          <w:sz w:val="32"/>
          <w:szCs w:val="32"/>
        </w:rPr>
        <w:t>（二）创新服务</w:t>
      </w:r>
      <w:r>
        <w:rPr>
          <w:rStyle w:val="6"/>
          <w:rFonts w:hint="default" w:ascii="楷体_GB2312" w:hAnsi="楷体_GB2312" w:eastAsia="楷体_GB2312" w:cs="楷体_GB2312"/>
          <w:color w:val="191919"/>
          <w:sz w:val="32"/>
          <w:szCs w:val="32"/>
        </w:rPr>
        <w:t>方式</w:t>
      </w:r>
      <w:r>
        <w:rPr>
          <w:rStyle w:val="6"/>
          <w:rFonts w:hint="eastAsia" w:ascii="楷体_GB2312" w:hAnsi="楷体_GB2312" w:eastAsia="楷体_GB2312" w:cs="楷体_GB2312"/>
          <w:color w:val="191919"/>
          <w:sz w:val="32"/>
          <w:szCs w:val="32"/>
        </w:rPr>
        <w:t>。</w:t>
      </w:r>
      <w:r>
        <w:rPr>
          <w:rStyle w:val="6"/>
          <w:rFonts w:hint="eastAsia" w:ascii="仿宋_GB2312" w:hAnsi="仿宋_GB2312" w:eastAsia="仿宋_GB2312" w:cs="仿宋_GB2312"/>
          <w:b w:val="0"/>
          <w:sz w:val="32"/>
          <w:szCs w:val="32"/>
        </w:rPr>
        <w:t>各地在发展农业生产托管、专业化服务</w:t>
      </w:r>
      <w:r>
        <w:rPr>
          <w:rStyle w:val="6"/>
          <w:rFonts w:hint="default" w:ascii="仿宋_GB2312" w:hAnsi="仿宋_GB2312" w:eastAsia="仿宋_GB2312" w:cs="仿宋_GB2312"/>
          <w:b w:val="0"/>
          <w:sz w:val="32"/>
          <w:szCs w:val="32"/>
        </w:rPr>
        <w:t>、</w:t>
      </w:r>
      <w:r>
        <w:rPr>
          <w:rStyle w:val="6"/>
          <w:rFonts w:hint="eastAsia" w:ascii="仿宋_GB2312" w:hAnsi="仿宋_GB2312" w:eastAsia="仿宋_GB2312" w:cs="仿宋_GB2312"/>
          <w:b w:val="0"/>
          <w:sz w:val="32"/>
          <w:szCs w:val="32"/>
        </w:rPr>
        <w:t>综合服务</w:t>
      </w:r>
      <w:r>
        <w:rPr>
          <w:rStyle w:val="6"/>
          <w:rFonts w:hint="default" w:ascii="仿宋_GB2312" w:hAnsi="仿宋_GB2312" w:eastAsia="仿宋_GB2312" w:cs="仿宋_GB2312"/>
          <w:b w:val="0"/>
          <w:sz w:val="32"/>
          <w:szCs w:val="32"/>
        </w:rPr>
        <w:t>和创新服务</w:t>
      </w:r>
      <w:r>
        <w:rPr>
          <w:rStyle w:val="6"/>
          <w:rFonts w:hint="eastAsia" w:ascii="仿宋_GB2312" w:hAnsi="仿宋_GB2312" w:eastAsia="仿宋_GB2312" w:cs="仿宋_GB2312"/>
          <w:b w:val="0"/>
          <w:sz w:val="32"/>
          <w:szCs w:val="32"/>
        </w:rPr>
        <w:t>等方面的探索、取得的成效和经验。</w:t>
      </w:r>
      <w:r>
        <w:rPr>
          <w:rStyle w:val="6"/>
          <w:rFonts w:hint="default" w:ascii="仿宋_GB2312" w:hAnsi="仿宋_GB2312" w:eastAsia="仿宋_GB2312" w:cs="仿宋_GB2312"/>
          <w:b w:val="0"/>
          <w:sz w:val="32"/>
          <w:szCs w:val="32"/>
        </w:rPr>
        <w:t>集体经济组织、农民合作组织、公司企业、科研院所等各类农业社会化服务组织</w:t>
      </w:r>
      <w:r>
        <w:rPr>
          <w:rStyle w:val="6"/>
          <w:rFonts w:hint="eastAsia" w:ascii="仿宋_GB2312" w:hAnsi="仿宋_GB2312" w:eastAsia="仿宋_GB2312" w:cs="仿宋_GB2312"/>
          <w:b w:val="0"/>
          <w:sz w:val="32"/>
          <w:szCs w:val="32"/>
        </w:rPr>
        <w:t>在服务体系建设、服务方式创新、市场化运作以及</w:t>
      </w:r>
      <w:r>
        <w:rPr>
          <w:rStyle w:val="6"/>
          <w:rFonts w:hint="default" w:ascii="仿宋_GB2312" w:hAnsi="仿宋_GB2312" w:eastAsia="仿宋_GB2312" w:cs="仿宋_GB2312"/>
          <w:b w:val="0"/>
          <w:sz w:val="32"/>
          <w:szCs w:val="32"/>
        </w:rPr>
        <w:t>建立</w:t>
      </w:r>
      <w:r>
        <w:rPr>
          <w:rStyle w:val="6"/>
          <w:rFonts w:hint="eastAsia" w:ascii="仿宋_GB2312" w:hAnsi="仿宋_GB2312" w:eastAsia="仿宋_GB2312" w:cs="仿宋_GB2312"/>
          <w:b w:val="0"/>
          <w:sz w:val="32"/>
          <w:szCs w:val="32"/>
        </w:rPr>
        <w:t>与农户利益联结机制方面的经验做法</w:t>
      </w:r>
      <w:r>
        <w:rPr>
          <w:rStyle w:val="6"/>
          <w:rFonts w:hint="default" w:ascii="仿宋_GB2312" w:hAnsi="仿宋_GB2312" w:eastAsia="仿宋_GB2312" w:cs="仿宋_GB2312"/>
          <w:b w:val="0"/>
          <w:sz w:val="32"/>
          <w:szCs w:val="32"/>
        </w:rPr>
        <w:t>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643" w:firstLineChars="200"/>
        <w:jc w:val="both"/>
        <w:rPr>
          <w:rStyle w:val="6"/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Style w:val="6"/>
          <w:rFonts w:hint="default" w:ascii="楷体_GB2312" w:hAnsi="楷体_GB2312" w:eastAsia="楷体_GB2312" w:cs="楷体_GB2312"/>
          <w:color w:val="191919"/>
          <w:sz w:val="32"/>
          <w:szCs w:val="32"/>
        </w:rPr>
        <w:t>（三）加强指导服务</w:t>
      </w:r>
      <w:r>
        <w:rPr>
          <w:rStyle w:val="6"/>
          <w:rFonts w:hint="eastAsia" w:ascii="楷体_GB2312" w:hAnsi="楷体_GB2312" w:eastAsia="楷体_GB2312" w:cs="楷体_GB2312"/>
          <w:color w:val="191919"/>
          <w:sz w:val="32"/>
          <w:szCs w:val="32"/>
        </w:rPr>
        <w:t>。</w:t>
      </w:r>
      <w:r>
        <w:rPr>
          <w:rStyle w:val="6"/>
          <w:rFonts w:hint="default" w:ascii="仿宋_GB2312" w:hAnsi="仿宋_GB2312" w:eastAsia="仿宋_GB2312" w:cs="仿宋_GB2312"/>
          <w:b w:val="0"/>
          <w:sz w:val="32"/>
          <w:szCs w:val="32"/>
        </w:rPr>
        <w:t>各地</w:t>
      </w:r>
      <w:r>
        <w:rPr>
          <w:rStyle w:val="6"/>
          <w:rFonts w:hint="eastAsia" w:ascii="仿宋_GB2312" w:hAnsi="仿宋_GB2312" w:eastAsia="仿宋_GB2312" w:cs="仿宋_GB2312"/>
          <w:b w:val="0"/>
          <w:sz w:val="32"/>
          <w:szCs w:val="32"/>
        </w:rPr>
        <w:t>在加大政策扶持、健全工作机制</w:t>
      </w:r>
      <w:r>
        <w:rPr>
          <w:rStyle w:val="6"/>
          <w:rFonts w:hint="default" w:ascii="仿宋_GB2312" w:hAnsi="仿宋_GB2312" w:eastAsia="仿宋_GB2312" w:cs="仿宋_GB2312"/>
          <w:b w:val="0"/>
          <w:sz w:val="32"/>
          <w:szCs w:val="32"/>
        </w:rPr>
        <w:t>、</w:t>
      </w:r>
      <w:r>
        <w:rPr>
          <w:rStyle w:val="6"/>
          <w:rFonts w:hint="eastAsia" w:ascii="仿宋_GB2312" w:hAnsi="仿宋_GB2312" w:eastAsia="仿宋_GB2312" w:cs="仿宋_GB2312"/>
          <w:b w:val="0"/>
          <w:sz w:val="32"/>
          <w:szCs w:val="32"/>
        </w:rPr>
        <w:t>培育发展各类农业社会化服务组织，引入</w:t>
      </w:r>
      <w:r>
        <w:rPr>
          <w:rStyle w:val="6"/>
          <w:rFonts w:hint="default" w:ascii="仿宋_GB2312" w:hAnsi="仿宋_GB2312" w:eastAsia="仿宋_GB2312" w:cs="仿宋_GB2312"/>
          <w:b w:val="0"/>
          <w:sz w:val="32"/>
          <w:szCs w:val="32"/>
        </w:rPr>
        <w:t>和撬动</w:t>
      </w:r>
      <w:r>
        <w:rPr>
          <w:rStyle w:val="6"/>
          <w:rFonts w:hint="eastAsia" w:ascii="仿宋_GB2312" w:hAnsi="仿宋_GB2312" w:eastAsia="仿宋_GB2312" w:cs="仿宋_GB2312"/>
          <w:b w:val="0"/>
          <w:sz w:val="32"/>
          <w:szCs w:val="32"/>
        </w:rPr>
        <w:t>社会资本发展农业社会化服务等方面的好做法、好经验。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643" w:firstLineChars="200"/>
        <w:jc w:val="both"/>
        <w:rPr>
          <w:rStyle w:val="6"/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Style w:val="6"/>
          <w:rFonts w:hint="eastAsia" w:ascii="楷体_GB2312" w:hAnsi="楷体_GB2312" w:eastAsia="楷体_GB2312" w:cs="楷体_GB2312"/>
          <w:color w:val="191919"/>
          <w:sz w:val="32"/>
          <w:szCs w:val="32"/>
        </w:rPr>
        <w:t>（</w:t>
      </w:r>
      <w:r>
        <w:rPr>
          <w:rStyle w:val="6"/>
          <w:rFonts w:hint="default" w:ascii="楷体_GB2312" w:hAnsi="楷体_GB2312" w:eastAsia="楷体_GB2312" w:cs="楷体_GB2312"/>
          <w:color w:val="191919"/>
          <w:sz w:val="32"/>
          <w:szCs w:val="32"/>
        </w:rPr>
        <w:t>四</w:t>
      </w:r>
      <w:r>
        <w:rPr>
          <w:rStyle w:val="6"/>
          <w:rFonts w:hint="eastAsia" w:ascii="楷体_GB2312" w:hAnsi="楷体_GB2312" w:eastAsia="楷体_GB2312" w:cs="楷体_GB2312"/>
          <w:color w:val="191919"/>
          <w:sz w:val="32"/>
          <w:szCs w:val="32"/>
        </w:rPr>
        <w:t>）</w:t>
      </w:r>
      <w:r>
        <w:rPr>
          <w:rStyle w:val="6"/>
          <w:rFonts w:hint="default" w:ascii="楷体_GB2312" w:hAnsi="楷体_GB2312" w:eastAsia="楷体_GB2312" w:cs="楷体_GB2312"/>
          <w:color w:val="191919"/>
          <w:sz w:val="32"/>
          <w:szCs w:val="32"/>
        </w:rPr>
        <w:t>实施农业生产托管项目。</w:t>
      </w:r>
      <w:r>
        <w:rPr>
          <w:rStyle w:val="6"/>
          <w:rFonts w:hint="default" w:ascii="仿宋_GB2312" w:hAnsi="仿宋_GB2312" w:eastAsia="仿宋_GB2312" w:cs="仿宋_GB2312"/>
          <w:b w:val="0"/>
          <w:sz w:val="32"/>
          <w:szCs w:val="32"/>
        </w:rPr>
        <w:t>各地加强</w:t>
      </w:r>
      <w:r>
        <w:rPr>
          <w:rStyle w:val="6"/>
          <w:rFonts w:hint="eastAsia" w:ascii="仿宋_GB2312" w:hAnsi="仿宋_GB2312" w:eastAsia="仿宋_GB2312" w:cs="仿宋_GB2312"/>
          <w:b w:val="0"/>
          <w:sz w:val="32"/>
          <w:szCs w:val="32"/>
        </w:rPr>
        <w:t>农业</w:t>
      </w:r>
      <w:r>
        <w:rPr>
          <w:rStyle w:val="6"/>
          <w:rFonts w:hint="default" w:ascii="仿宋_GB2312" w:hAnsi="仿宋_GB2312" w:eastAsia="仿宋_GB2312" w:cs="仿宋_GB2312"/>
          <w:b w:val="0"/>
          <w:sz w:val="32"/>
          <w:szCs w:val="32"/>
        </w:rPr>
        <w:t>生产托管</w:t>
      </w:r>
      <w:r>
        <w:rPr>
          <w:rStyle w:val="6"/>
          <w:rFonts w:hint="eastAsia" w:ascii="仿宋_GB2312" w:hAnsi="仿宋_GB2312" w:eastAsia="仿宋_GB2312" w:cs="仿宋_GB2312"/>
          <w:b w:val="0"/>
          <w:sz w:val="32"/>
          <w:szCs w:val="32"/>
        </w:rPr>
        <w:t>项目</w:t>
      </w:r>
      <w:r>
        <w:rPr>
          <w:rStyle w:val="6"/>
          <w:rFonts w:hint="default" w:ascii="仿宋_GB2312" w:hAnsi="仿宋_GB2312" w:eastAsia="仿宋_GB2312" w:cs="仿宋_GB2312"/>
          <w:b w:val="0"/>
          <w:sz w:val="32"/>
          <w:szCs w:val="32"/>
        </w:rPr>
        <w:t>管理，完善相关制度规范，创新管理方式，推动农业生产托管全面实施的的好做法、好经验。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6"/>
          <w:rFonts w:hint="eastAsia" w:ascii="黑体" w:hAnsi="黑体" w:eastAsia="黑体" w:cs="黑体"/>
          <w:b w:val="0"/>
          <w:bCs w:val="0"/>
          <w:color w:val="191919"/>
          <w:sz w:val="32"/>
          <w:szCs w:val="32"/>
        </w:rPr>
      </w:pPr>
      <w:r>
        <w:rPr>
          <w:rStyle w:val="6"/>
          <w:rFonts w:hint="default" w:ascii="黑体" w:hAnsi="黑体" w:eastAsia="黑体" w:cs="黑体"/>
          <w:b w:val="0"/>
          <w:bCs w:val="0"/>
          <w:color w:val="191919"/>
          <w:sz w:val="32"/>
          <w:szCs w:val="32"/>
        </w:rPr>
        <w:t xml:space="preserve">    二、</w:t>
      </w:r>
      <w:r>
        <w:rPr>
          <w:rStyle w:val="6"/>
          <w:rFonts w:hint="eastAsia" w:ascii="黑体" w:hAnsi="黑体" w:eastAsia="黑体" w:cs="黑体"/>
          <w:b w:val="0"/>
          <w:bCs w:val="0"/>
          <w:color w:val="191919"/>
          <w:sz w:val="32"/>
          <w:szCs w:val="32"/>
        </w:rPr>
        <w:t>案例标准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643" w:firstLineChars="200"/>
        <w:jc w:val="both"/>
        <w:rPr>
          <w:rFonts w:hint="eastAsia" w:ascii="仿宋_GB2312" w:hAnsi="仿宋_GB2312" w:eastAsia="仿宋_GB2312" w:cs="仿宋_GB2312"/>
          <w:color w:val="191919"/>
          <w:sz w:val="32"/>
          <w:szCs w:val="32"/>
        </w:rPr>
      </w:pPr>
      <w:r>
        <w:rPr>
          <w:rStyle w:val="6"/>
          <w:rFonts w:hint="eastAsia" w:ascii="楷体_GB2312" w:hAnsi="楷体_GB2312" w:eastAsia="楷体_GB2312" w:cs="楷体_GB2312"/>
          <w:color w:val="191919"/>
          <w:sz w:val="32"/>
          <w:szCs w:val="32"/>
        </w:rPr>
        <w:t>（一）真实性。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</w:rPr>
        <w:t>选送的案例要来自</w:t>
      </w:r>
      <w:r>
        <w:rPr>
          <w:rFonts w:hint="default" w:ascii="仿宋_GB2312" w:hAnsi="仿宋_GB2312" w:eastAsia="仿宋_GB2312" w:cs="仿宋_GB2312"/>
          <w:color w:val="191919"/>
          <w:sz w:val="32"/>
          <w:szCs w:val="32"/>
        </w:rPr>
        <w:t>农业社会化服务领域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</w:rPr>
        <w:t>的真实实践，禁止虚构和杜撰。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643" w:firstLineChars="200"/>
        <w:jc w:val="both"/>
        <w:rPr>
          <w:rFonts w:hint="eastAsia" w:ascii="仿宋_GB2312" w:hAnsi="仿宋_GB2312" w:eastAsia="仿宋_GB2312" w:cs="仿宋_GB2312"/>
          <w:color w:val="191919"/>
          <w:sz w:val="32"/>
          <w:szCs w:val="32"/>
        </w:rPr>
      </w:pPr>
      <w:r>
        <w:rPr>
          <w:rStyle w:val="6"/>
          <w:rFonts w:hint="eastAsia" w:ascii="楷体_GB2312" w:hAnsi="楷体_GB2312" w:eastAsia="楷体_GB2312" w:cs="楷体_GB2312"/>
          <w:color w:val="191919"/>
          <w:sz w:val="32"/>
          <w:szCs w:val="32"/>
        </w:rPr>
        <w:t>（二）创新性。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</w:rPr>
        <w:t>选送的案例要紧扣</w:t>
      </w:r>
      <w:r>
        <w:rPr>
          <w:rFonts w:hint="default" w:ascii="仿宋_GB2312" w:hAnsi="仿宋_GB2312" w:eastAsia="仿宋_GB2312" w:cs="仿宋_GB2312"/>
          <w:color w:val="191919"/>
          <w:sz w:val="32"/>
          <w:szCs w:val="32"/>
        </w:rPr>
        <w:t>农业社会化服务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</w:rPr>
        <w:t>的主要领域和关键环节，方法上有创新，工作上有突破。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643" w:firstLineChars="200"/>
        <w:jc w:val="both"/>
        <w:rPr>
          <w:rFonts w:hint="eastAsia" w:ascii="仿宋_GB2312" w:hAnsi="仿宋_GB2312" w:eastAsia="仿宋_GB2312" w:cs="仿宋_GB2312"/>
          <w:color w:val="191919"/>
          <w:sz w:val="32"/>
          <w:szCs w:val="32"/>
        </w:rPr>
      </w:pPr>
      <w:r>
        <w:rPr>
          <w:rStyle w:val="6"/>
          <w:rFonts w:hint="eastAsia" w:ascii="楷体_GB2312" w:hAnsi="楷体_GB2312" w:eastAsia="楷体_GB2312" w:cs="楷体_GB2312"/>
          <w:color w:val="191919"/>
          <w:sz w:val="32"/>
          <w:szCs w:val="32"/>
        </w:rPr>
        <w:t>（三）典型性。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</w:rPr>
        <w:t>选送的案例对实现小农户与现代农业发展有机衔接、促进农业增效和农民增收具有明显的推进作用，得到了地方政府和农民群众认同</w:t>
      </w:r>
      <w:r>
        <w:rPr>
          <w:rFonts w:hint="default" w:ascii="仿宋_GB2312" w:hAnsi="仿宋_GB2312" w:eastAsia="仿宋_GB2312" w:cs="仿宋_GB2312"/>
          <w:color w:val="191919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</w:rPr>
        <w:t>具有一定代表性，对其他地区、主体具有借鉴意义和</w:t>
      </w:r>
      <w:r>
        <w:rPr>
          <w:rFonts w:hint="default" w:ascii="仿宋_GB2312" w:hAnsi="仿宋_GB2312" w:eastAsia="仿宋_GB2312" w:cs="仿宋_GB2312"/>
          <w:color w:val="191919"/>
          <w:sz w:val="32"/>
          <w:szCs w:val="32"/>
        </w:rPr>
        <w:t>推广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</w:rPr>
        <w:t>价值。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643" w:firstLineChars="200"/>
        <w:jc w:val="both"/>
        <w:rPr>
          <w:rFonts w:hint="eastAsia" w:ascii="仿宋_GB2312" w:hAnsi="仿宋_GB2312" w:eastAsia="仿宋_GB2312" w:cs="仿宋_GB2312"/>
          <w:color w:val="191919"/>
          <w:sz w:val="32"/>
          <w:szCs w:val="32"/>
        </w:rPr>
      </w:pPr>
      <w:r>
        <w:rPr>
          <w:rStyle w:val="6"/>
          <w:rFonts w:hint="default" w:ascii="楷体_GB2312" w:hAnsi="楷体_GB2312" w:eastAsia="楷体_GB2312" w:cs="楷体_GB2312"/>
          <w:color w:val="191919"/>
          <w:sz w:val="32"/>
          <w:szCs w:val="32"/>
        </w:rPr>
        <w:t>（四）不重复。</w:t>
      </w:r>
      <w:r>
        <w:rPr>
          <w:rFonts w:hint="default" w:ascii="仿宋_GB2312" w:hAnsi="仿宋_GB2312" w:eastAsia="仿宋_GB2312" w:cs="仿宋_GB2312"/>
          <w:color w:val="191919"/>
          <w:sz w:val="32"/>
          <w:szCs w:val="32"/>
        </w:rPr>
        <w:t>2019年农业农村部公开发布的20个典型案例不再列入选送范围。已推荐未入选的可再次推送。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6"/>
          <w:rFonts w:hint="eastAsia" w:ascii="黑体" w:hAnsi="黑体" w:eastAsia="黑体" w:cs="黑体"/>
          <w:b w:val="0"/>
          <w:bCs w:val="0"/>
          <w:color w:val="191919"/>
          <w:sz w:val="32"/>
          <w:szCs w:val="32"/>
        </w:rPr>
      </w:pPr>
      <w:r>
        <w:rPr>
          <w:rStyle w:val="6"/>
          <w:rFonts w:hint="default" w:ascii="黑体" w:hAnsi="黑体" w:eastAsia="黑体" w:cs="黑体"/>
          <w:b w:val="0"/>
          <w:bCs w:val="0"/>
          <w:color w:val="191919"/>
          <w:sz w:val="32"/>
          <w:szCs w:val="32"/>
        </w:rPr>
        <w:t xml:space="preserve">    三</w:t>
      </w:r>
      <w:r>
        <w:rPr>
          <w:rStyle w:val="6"/>
          <w:rFonts w:hint="eastAsia" w:ascii="黑体" w:hAnsi="黑体" w:eastAsia="黑体" w:cs="黑体"/>
          <w:b w:val="0"/>
          <w:bCs w:val="0"/>
          <w:color w:val="191919"/>
          <w:sz w:val="32"/>
          <w:szCs w:val="32"/>
        </w:rPr>
        <w:t>、</w:t>
      </w:r>
      <w:r>
        <w:rPr>
          <w:rStyle w:val="6"/>
          <w:rFonts w:hint="default" w:ascii="黑体" w:hAnsi="黑体" w:eastAsia="黑体" w:cs="黑体"/>
          <w:b w:val="0"/>
          <w:bCs w:val="0"/>
          <w:color w:val="191919"/>
          <w:sz w:val="32"/>
          <w:szCs w:val="32"/>
        </w:rPr>
        <w:t>申报要求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643" w:firstLineChars="200"/>
        <w:jc w:val="both"/>
        <w:rPr>
          <w:rStyle w:val="6"/>
          <w:rFonts w:hint="eastAsia" w:ascii="黑体" w:hAnsi="黑体" w:eastAsia="黑体" w:cs="黑体"/>
          <w:b w:val="0"/>
          <w:bCs w:val="0"/>
          <w:color w:val="191919"/>
          <w:sz w:val="32"/>
          <w:szCs w:val="32"/>
        </w:rPr>
      </w:pPr>
      <w:r>
        <w:rPr>
          <w:rStyle w:val="6"/>
          <w:rFonts w:hint="default" w:ascii="楷体_GB2312" w:hAnsi="楷体_GB2312" w:eastAsia="楷体_GB2312" w:cs="楷体_GB2312"/>
          <w:color w:val="191919"/>
          <w:sz w:val="32"/>
          <w:szCs w:val="32"/>
        </w:rPr>
        <w:t>（一）申报方式。</w:t>
      </w:r>
      <w:r>
        <w:rPr>
          <w:rFonts w:hint="default" w:ascii="仿宋_GB2312" w:hAnsi="仿宋_GB2312" w:eastAsia="仿宋_GB2312" w:cs="仿宋_GB2312"/>
          <w:color w:val="191919"/>
          <w:sz w:val="32"/>
          <w:szCs w:val="32"/>
        </w:rPr>
        <w:t>由各省（自治区、直辖市）及计划单列市农业农村部门组织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</w:rPr>
        <w:t>各地</w:t>
      </w:r>
      <w:r>
        <w:rPr>
          <w:rFonts w:hint="default" w:ascii="仿宋_GB2312" w:hAnsi="仿宋_GB2312" w:eastAsia="仿宋_GB2312" w:cs="仿宋_GB2312"/>
          <w:color w:val="191919"/>
          <w:sz w:val="32"/>
          <w:szCs w:val="32"/>
        </w:rPr>
        <w:t>申报。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</w:rPr>
        <w:t>省级农业农村部门</w:t>
      </w:r>
      <w:r>
        <w:rPr>
          <w:rFonts w:hint="default" w:ascii="仿宋_GB2312" w:hAnsi="仿宋_GB2312" w:eastAsia="仿宋_GB2312" w:cs="仿宋_GB2312"/>
          <w:color w:val="191919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案例真实性、</w:t>
      </w:r>
      <w:r>
        <w:rPr>
          <w:rFonts w:hint="default" w:ascii="仿宋_GB2312" w:hAnsi="仿宋_GB2312" w:eastAsia="仿宋_GB2312" w:cs="仿宋_GB2312"/>
          <w:sz w:val="32"/>
          <w:szCs w:val="32"/>
        </w:rPr>
        <w:t>典型</w:t>
      </w:r>
      <w:r>
        <w:rPr>
          <w:rFonts w:hint="eastAsia" w:ascii="仿宋_GB2312" w:hAnsi="仿宋_GB2312" w:eastAsia="仿宋_GB2312" w:cs="仿宋_GB2312"/>
          <w:sz w:val="32"/>
          <w:szCs w:val="32"/>
        </w:rPr>
        <w:t>性</w:t>
      </w:r>
      <w:r>
        <w:rPr>
          <w:rFonts w:hint="default" w:ascii="仿宋_GB2312" w:hAnsi="仿宋_GB2312" w:eastAsia="仿宋_GB2312" w:cs="仿宋_GB2312"/>
          <w:sz w:val="32"/>
          <w:szCs w:val="32"/>
        </w:rPr>
        <w:t>和代表</w:t>
      </w:r>
      <w:r>
        <w:rPr>
          <w:rFonts w:hint="eastAsia" w:ascii="仿宋_GB2312" w:hAnsi="仿宋_GB2312" w:eastAsia="仿宋_GB2312" w:cs="仿宋_GB2312"/>
          <w:sz w:val="32"/>
          <w:szCs w:val="32"/>
        </w:rPr>
        <w:t>性</w:t>
      </w:r>
      <w:r>
        <w:rPr>
          <w:rFonts w:hint="default" w:ascii="仿宋_GB2312" w:hAnsi="仿宋_GB2312" w:eastAsia="仿宋_GB2312" w:cs="仿宋_GB2312"/>
          <w:sz w:val="32"/>
          <w:szCs w:val="32"/>
        </w:rPr>
        <w:t>负总责。每个省份择优选取1-4个典型案例，</w:t>
      </w:r>
      <w:r>
        <w:rPr>
          <w:rFonts w:hint="eastAsia" w:ascii="仿宋_GB2312" w:hAnsi="仿宋_GB2312" w:eastAsia="仿宋_GB2312" w:cs="仿宋_GB2312"/>
          <w:sz w:val="32"/>
          <w:szCs w:val="32"/>
        </w:rPr>
        <w:t>经分管厅</w:t>
      </w:r>
      <w:r>
        <w:rPr>
          <w:rFonts w:hint="eastAsia" w:ascii="仿宋_GB2312" w:eastAsia="仿宋_GB2312" w:cs="宋体"/>
          <w:bCs/>
          <w:sz w:val="32"/>
          <w:szCs w:val="32"/>
        </w:rPr>
        <w:t>（局、委）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领导审核后，</w:t>
      </w:r>
      <w:r>
        <w:rPr>
          <w:rFonts w:hint="default" w:ascii="仿宋_GB2312" w:hAnsi="仿宋_GB2312" w:eastAsia="仿宋_GB2312" w:cs="仿宋_GB2312"/>
          <w:sz w:val="32"/>
          <w:szCs w:val="32"/>
        </w:rPr>
        <w:t>统一报送我司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3" w:firstLineChars="200"/>
        <w:rPr>
          <w:rFonts w:hint="default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</w:pPr>
      <w:r>
        <w:rPr>
          <w:rStyle w:val="6"/>
          <w:rFonts w:hint="default" w:ascii="楷体_GB2312" w:hAnsi="楷体_GB2312" w:eastAsia="楷体_GB2312" w:cs="楷体_GB2312"/>
          <w:color w:val="191919"/>
          <w:sz w:val="32"/>
          <w:szCs w:val="32"/>
        </w:rPr>
        <w:t>（二）</w:t>
      </w:r>
      <w:r>
        <w:rPr>
          <w:rStyle w:val="6"/>
          <w:rFonts w:hint="eastAsia" w:ascii="楷体_GB2312" w:hAnsi="楷体_GB2312" w:eastAsia="楷体_GB2312" w:cs="楷体_GB2312"/>
          <w:color w:val="191919"/>
          <w:sz w:val="32"/>
          <w:szCs w:val="32"/>
        </w:rPr>
        <w:t>申报材料。</w:t>
      </w:r>
      <w:r>
        <w:rPr>
          <w:rFonts w:hint="default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每个案例材料，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包括</w:t>
      </w:r>
      <w:r>
        <w:rPr>
          <w:rFonts w:hint="default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典型性或代表性摘要概述（200字左右）和正文，正文控制在3000字左右，主要包括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基本情况</w:t>
      </w:r>
      <w:r>
        <w:rPr>
          <w:rFonts w:hint="default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服务</w:t>
      </w:r>
      <w:r>
        <w:rPr>
          <w:rFonts w:hint="default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特点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、</w:t>
      </w:r>
      <w:r>
        <w:rPr>
          <w:rFonts w:hint="default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典型做法、成功经验、主要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成效</w:t>
      </w:r>
      <w:r>
        <w:rPr>
          <w:rFonts w:hint="default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。案例材料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要实事求是、突出亮点，</w:t>
      </w:r>
      <w:r>
        <w:rPr>
          <w:rFonts w:hint="default" w:ascii="仿宋_GB2312" w:hAnsi="仿宋_GB2312" w:eastAsia="仿宋_GB2312" w:cs="仿宋_GB2312"/>
          <w:sz w:val="32"/>
          <w:szCs w:val="32"/>
        </w:rPr>
        <w:t>注重以数说理、以理服人，有条件的可辅以图表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。</w:t>
      </w:r>
      <w:r>
        <w:rPr>
          <w:rFonts w:hint="default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同时，每个案例选送典型性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照片</w:t>
      </w:r>
      <w:r>
        <w:rPr>
          <w:rFonts w:hint="default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-</w:t>
      </w:r>
      <w:r>
        <w:rPr>
          <w:rFonts w:hint="default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4张，照片不小于3M，像素不低于2300×1700。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643" w:firstLineChars="200"/>
        <w:jc w:val="both"/>
        <w:rPr>
          <w:rFonts w:hint="eastAsia" w:ascii="仿宋_GB2312" w:hAnsi="仿宋_GB2312" w:eastAsia="仿宋_GB2312" w:cs="仿宋_GB2312"/>
          <w:color w:val="191919"/>
          <w:sz w:val="32"/>
          <w:szCs w:val="32"/>
        </w:rPr>
      </w:pPr>
      <w:r>
        <w:rPr>
          <w:rStyle w:val="6"/>
          <w:rFonts w:hint="default" w:ascii="楷体_GB2312" w:hAnsi="楷体_GB2312" w:eastAsia="楷体_GB2312" w:cs="楷体_GB2312"/>
          <w:color w:val="191919"/>
          <w:sz w:val="32"/>
          <w:szCs w:val="32"/>
        </w:rPr>
        <w:t>（三）</w:t>
      </w:r>
      <w:r>
        <w:rPr>
          <w:rStyle w:val="6"/>
          <w:rFonts w:hint="eastAsia" w:ascii="楷体_GB2312" w:hAnsi="楷体_GB2312" w:eastAsia="楷体_GB2312" w:cs="楷体_GB2312"/>
          <w:color w:val="191919"/>
          <w:sz w:val="32"/>
          <w:szCs w:val="32"/>
        </w:rPr>
        <w:t>申报</w:t>
      </w:r>
      <w:r>
        <w:rPr>
          <w:rStyle w:val="6"/>
          <w:rFonts w:hint="default" w:ascii="楷体_GB2312" w:hAnsi="楷体_GB2312" w:eastAsia="楷体_GB2312" w:cs="楷体_GB2312"/>
          <w:color w:val="191919"/>
          <w:sz w:val="32"/>
          <w:szCs w:val="32"/>
        </w:rPr>
        <w:t>时间</w:t>
      </w:r>
      <w:r>
        <w:rPr>
          <w:rStyle w:val="6"/>
          <w:rFonts w:hint="eastAsia" w:ascii="楷体_GB2312" w:hAnsi="楷体_GB2312" w:eastAsia="楷体_GB2312" w:cs="楷体_GB2312"/>
          <w:color w:val="191919"/>
          <w:sz w:val="32"/>
          <w:szCs w:val="32"/>
        </w:rPr>
        <w:t>。</w:t>
      </w:r>
      <w:r>
        <w:rPr>
          <w:rFonts w:hint="default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从2020年2月1日起开始申报，截止时间为2020年4月1日。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 系 人：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赵威、朱丽丽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联系电话：010-591931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36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191919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91919"/>
          <w:kern w:val="0"/>
          <w:sz w:val="32"/>
          <w:szCs w:val="32"/>
          <w:shd w:val="clear" w:color="auto" w:fill="FFFFFF"/>
          <w:lang w:val="en-US" w:eastAsia="zh-CN" w:bidi="ar-SA"/>
        </w:rPr>
        <w:t>电子</w:t>
      </w:r>
      <w:r>
        <w:rPr>
          <w:rFonts w:hint="default" w:ascii="仿宋_GB2312" w:hAnsi="仿宋_GB2312" w:eastAsia="仿宋_GB2312" w:cs="仿宋_GB2312"/>
          <w:color w:val="191919"/>
          <w:kern w:val="0"/>
          <w:sz w:val="32"/>
          <w:szCs w:val="32"/>
          <w:shd w:val="clear" w:color="auto" w:fill="FFFFFF"/>
          <w:lang w:val="en-US" w:eastAsia="zh-CN" w:bidi="ar-SA"/>
        </w:rPr>
        <w:fldChar w:fldCharType="begin"/>
      </w:r>
      <w:r>
        <w:rPr>
          <w:rFonts w:hint="default" w:ascii="仿宋_GB2312" w:hAnsi="仿宋_GB2312" w:eastAsia="仿宋_GB2312" w:cs="仿宋_GB2312"/>
          <w:color w:val="191919"/>
          <w:kern w:val="0"/>
          <w:sz w:val="32"/>
          <w:szCs w:val="32"/>
          <w:shd w:val="clear" w:color="auto" w:fill="FFFFFF"/>
          <w:lang w:val="en-US" w:eastAsia="zh-CN" w:bidi="ar-SA"/>
        </w:rPr>
        <w:instrText xml:space="preserve"> HYPERLINK "mailto:</w:instrText>
      </w:r>
      <w:r>
        <w:rPr>
          <w:rFonts w:hint="eastAsia" w:ascii="仿宋_GB2312" w:hAnsi="仿宋_GB2312" w:eastAsia="仿宋_GB2312" w:cs="仿宋_GB2312"/>
          <w:color w:val="191919"/>
          <w:kern w:val="0"/>
          <w:sz w:val="32"/>
          <w:szCs w:val="32"/>
          <w:shd w:val="clear" w:color="auto" w:fill="FFFFFF"/>
          <w:lang w:val="en-US" w:eastAsia="zh-CN" w:bidi="ar-SA"/>
        </w:rPr>
        <w:instrText xml:space="preserve">电子版发送至邮箱hzsnyshfwc@126.com</w:instrText>
      </w:r>
      <w:r>
        <w:rPr>
          <w:rFonts w:hint="default" w:ascii="仿宋_GB2312" w:hAnsi="仿宋_GB2312" w:eastAsia="仿宋_GB2312" w:cs="仿宋_GB2312"/>
          <w:color w:val="191919"/>
          <w:kern w:val="0"/>
          <w:sz w:val="32"/>
          <w:szCs w:val="32"/>
          <w:shd w:val="clear" w:color="auto" w:fill="FFFFFF"/>
          <w:lang w:val="en-US" w:eastAsia="zh-CN" w:bidi="ar-SA"/>
        </w:rPr>
        <w:instrText xml:space="preserve">" </w:instrText>
      </w:r>
      <w:r>
        <w:rPr>
          <w:rFonts w:hint="default" w:ascii="仿宋_GB2312" w:hAnsi="仿宋_GB2312" w:eastAsia="仿宋_GB2312" w:cs="仿宋_GB2312"/>
          <w:color w:val="191919"/>
          <w:kern w:val="0"/>
          <w:sz w:val="32"/>
          <w:szCs w:val="32"/>
          <w:shd w:val="clear" w:color="auto" w:fill="FFFFFF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color w:val="191919"/>
          <w:kern w:val="0"/>
          <w:sz w:val="32"/>
          <w:szCs w:val="32"/>
          <w:shd w:val="clear" w:color="auto" w:fill="FFFFFF"/>
          <w:lang w:val="en-US" w:eastAsia="zh-CN" w:bidi="ar-SA"/>
        </w:rPr>
        <w:t>邮箱：hzsnyshfwc@126.com</w:t>
      </w:r>
      <w:r>
        <w:rPr>
          <w:rFonts w:hint="default" w:ascii="仿宋_GB2312" w:hAnsi="仿宋_GB2312" w:eastAsia="仿宋_GB2312" w:cs="仿宋_GB2312"/>
          <w:color w:val="191919"/>
          <w:kern w:val="0"/>
          <w:sz w:val="32"/>
          <w:szCs w:val="32"/>
          <w:shd w:val="clear" w:color="auto" w:fill="FFFFFF"/>
          <w:lang w:val="en-US" w:eastAsia="zh-CN" w:bidi="ar-SA"/>
        </w:rPr>
        <w:fldChar w:fldCharType="end"/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191919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191919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jc w:val="right"/>
        <w:rPr>
          <w:rFonts w:hint="eastAsia" w:ascii="仿宋_GB2312" w:hAnsi="仿宋_GB2312" w:eastAsia="仿宋_GB2312" w:cs="仿宋_GB2312"/>
          <w:color w:val="191919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91919"/>
          <w:sz w:val="32"/>
          <w:szCs w:val="32"/>
        </w:rPr>
        <w:t>农业农村部农村合作经济指导司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 w:ascii="仿宋_GB2312" w:hAnsi="仿宋_GB2312" w:eastAsia="仿宋_GB2312" w:cs="仿宋_GB2312"/>
          <w:color w:val="191919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91919"/>
          <w:sz w:val="32"/>
          <w:szCs w:val="32"/>
        </w:rPr>
        <w:t xml:space="preserve">                        2020年1月</w:t>
      </w:r>
      <w:r>
        <w:rPr>
          <w:rFonts w:hint="default" w:ascii="仿宋_GB2312" w:hAnsi="仿宋_GB2312" w:eastAsia="仿宋_GB2312" w:cs="仿宋_GB2312"/>
          <w:color w:val="191919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</w:rPr>
        <w:t>日</w:t>
      </w:r>
    </w:p>
    <w:p>
      <w:pPr>
        <w:jc w:val="both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7F"/>
    <w:rsid w:val="001413F3"/>
    <w:rsid w:val="0025059B"/>
    <w:rsid w:val="00314886"/>
    <w:rsid w:val="00624C26"/>
    <w:rsid w:val="00646CB6"/>
    <w:rsid w:val="00652489"/>
    <w:rsid w:val="006C757F"/>
    <w:rsid w:val="008A69CD"/>
    <w:rsid w:val="009A099D"/>
    <w:rsid w:val="00AB0BEA"/>
    <w:rsid w:val="00B759A0"/>
    <w:rsid w:val="00BB2310"/>
    <w:rsid w:val="00C20A91"/>
    <w:rsid w:val="00CA323A"/>
    <w:rsid w:val="00CD7444"/>
    <w:rsid w:val="00D45E38"/>
    <w:rsid w:val="2F9C34FD"/>
    <w:rsid w:val="2FEB4E93"/>
    <w:rsid w:val="33FA99AF"/>
    <w:rsid w:val="34F9878A"/>
    <w:rsid w:val="3ED64C86"/>
    <w:rsid w:val="3EFDE86B"/>
    <w:rsid w:val="3F9F53BC"/>
    <w:rsid w:val="4EDF7D0D"/>
    <w:rsid w:val="51D518B3"/>
    <w:rsid w:val="52FCDF36"/>
    <w:rsid w:val="530160D6"/>
    <w:rsid w:val="5BE771F4"/>
    <w:rsid w:val="5CFE73F3"/>
    <w:rsid w:val="5FFB9D21"/>
    <w:rsid w:val="63577336"/>
    <w:rsid w:val="661E6EBE"/>
    <w:rsid w:val="6C7FC3F0"/>
    <w:rsid w:val="6CED1C02"/>
    <w:rsid w:val="6CFEE777"/>
    <w:rsid w:val="6EBECFEA"/>
    <w:rsid w:val="6EDF0EC6"/>
    <w:rsid w:val="72AFC22B"/>
    <w:rsid w:val="747EFB48"/>
    <w:rsid w:val="767F558B"/>
    <w:rsid w:val="77979950"/>
    <w:rsid w:val="77F7AACE"/>
    <w:rsid w:val="7AB582E9"/>
    <w:rsid w:val="7BA5629E"/>
    <w:rsid w:val="7BA57555"/>
    <w:rsid w:val="7BF97A2B"/>
    <w:rsid w:val="7CDF9DCC"/>
    <w:rsid w:val="7DB309DB"/>
    <w:rsid w:val="7DB7D518"/>
    <w:rsid w:val="7DFD1025"/>
    <w:rsid w:val="7EAFF693"/>
    <w:rsid w:val="7EE7994D"/>
    <w:rsid w:val="7EFE24DE"/>
    <w:rsid w:val="7F2FAF4D"/>
    <w:rsid w:val="7F778C8B"/>
    <w:rsid w:val="7F9F48FF"/>
    <w:rsid w:val="7FCF160A"/>
    <w:rsid w:val="7FD7B9EB"/>
    <w:rsid w:val="7FFD6C37"/>
    <w:rsid w:val="7FFF0D82"/>
    <w:rsid w:val="9DB74307"/>
    <w:rsid w:val="9FFEE41D"/>
    <w:rsid w:val="A3FF13B2"/>
    <w:rsid w:val="A73F7466"/>
    <w:rsid w:val="AEEF3197"/>
    <w:rsid w:val="B3F5024D"/>
    <w:rsid w:val="B7FE1083"/>
    <w:rsid w:val="B7FFEF69"/>
    <w:rsid w:val="B93DD150"/>
    <w:rsid w:val="BDCFAF8D"/>
    <w:rsid w:val="BDFF4E45"/>
    <w:rsid w:val="BFB70DE4"/>
    <w:rsid w:val="CEBF5F91"/>
    <w:rsid w:val="D73FA3A9"/>
    <w:rsid w:val="DDDF85C1"/>
    <w:rsid w:val="DF58F102"/>
    <w:rsid w:val="DF5F3CFF"/>
    <w:rsid w:val="DFFE3C96"/>
    <w:rsid w:val="E176BF96"/>
    <w:rsid w:val="E6DB54A3"/>
    <w:rsid w:val="EB29649C"/>
    <w:rsid w:val="EBCF20F8"/>
    <w:rsid w:val="EDBF375C"/>
    <w:rsid w:val="EF6F1673"/>
    <w:rsid w:val="EFDDF6A7"/>
    <w:rsid w:val="EFE51014"/>
    <w:rsid w:val="EFEF4CCF"/>
    <w:rsid w:val="F369B767"/>
    <w:rsid w:val="F5F94205"/>
    <w:rsid w:val="F5FFC705"/>
    <w:rsid w:val="F6EFC3B8"/>
    <w:rsid w:val="F767D236"/>
    <w:rsid w:val="F7A748CF"/>
    <w:rsid w:val="F9DE78A7"/>
    <w:rsid w:val="FADD0D16"/>
    <w:rsid w:val="FBDD071E"/>
    <w:rsid w:val="FD7F55C8"/>
    <w:rsid w:val="FDD500C0"/>
    <w:rsid w:val="FDFD3A5F"/>
    <w:rsid w:val="FE7F2D16"/>
    <w:rsid w:val="FECBA859"/>
    <w:rsid w:val="FF2FFDF7"/>
    <w:rsid w:val="FF7F6441"/>
    <w:rsid w:val="FFAE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unhideWhenUsed/>
    <w:qFormat/>
    <w:uiPriority w:val="1"/>
    <w:rPr>
      <w:rFonts w:ascii="Arial" w:hAnsi="Arial" w:eastAsia="Times New Roman" w:cs="Verdana"/>
      <w:b/>
      <w:kern w:val="0"/>
      <w:sz w:val="24"/>
      <w:szCs w:val="20"/>
      <w:lang w:eastAsia="en-US"/>
    </w:rPr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 Char Char Char Char Char Char"/>
    <w:basedOn w:val="1"/>
    <w:link w:val="4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styleId="6">
    <w:name w:val="Strong"/>
    <w:basedOn w:val="4"/>
    <w:qFormat/>
    <w:uiPriority w:val="22"/>
    <w:rPr>
      <w:bCs/>
    </w:rPr>
  </w:style>
  <w:style w:type="character" w:styleId="7">
    <w:name w:val="Hyperlink"/>
    <w:basedOn w:val="4"/>
    <w:qFormat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1568</Characters>
  <Lines>13</Lines>
  <Paragraphs>3</Paragraphs>
  <TotalTime>65</TotalTime>
  <ScaleCrop>false</ScaleCrop>
  <LinksUpToDate>false</LinksUpToDate>
  <CharactersWithSpaces>1839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2019-12-31T14:04:00Z</dcterms:created>
  <dc:creator>HP</dc:creator>
  <cp:lastModifiedBy>admin</cp:lastModifiedBy>
  <cp:lastPrinted>2020-01-10T16:33:00Z</cp:lastPrinted>
  <dcterms:modified xsi:type="dcterms:W3CDTF">2020-01-10T10:25:24Z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